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Keerthana Balachandar</w:t>
      </w:r>
    </w:p>
    <w:p w:rsidR="00000000" w:rsidDel="00000000" w:rsidP="00000000" w:rsidRDefault="00000000" w:rsidRPr="00000000" w14:paraId="00000002">
      <w:pPr>
        <w:spacing w:after="0" w:line="240" w:lineRule="auto"/>
        <w:ind w:left="-5" w:hanging="1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7358701117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563c1"/>
          <w:u w:val="single"/>
          <w:rtl w:val="0"/>
        </w:rPr>
        <w:t xml:space="preserve">Keerthanabalachandar668@gmail.com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ind w:left="-5" w:hanging="1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Chennai - 600049 </w:t>
        <w:br w:type="textWrapping"/>
      </w:r>
      <w:hyperlink r:id="rId6">
        <w:r w:rsidDel="00000000" w:rsidR="00000000" w:rsidRPr="00000000">
          <w:rPr>
            <w:color w:val="0563c1"/>
            <w:u w:val="single"/>
            <w:rtl w:val="0"/>
          </w:rPr>
          <w:t xml:space="preserve">linkedin.com/in/keerthana-balachandar-135a62305</w:t>
        </w:r>
      </w:hyperlink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05">
      <w:pPr>
        <w:pStyle w:val="Heading1"/>
        <w:spacing w:after="0" w:line="240" w:lineRule="auto"/>
        <w:rPr>
          <w:u w:val="none"/>
        </w:rPr>
      </w:pPr>
      <w:r w:rsidDel="00000000" w:rsidR="00000000" w:rsidRPr="00000000">
        <w:rPr>
          <w:rtl w:val="0"/>
        </w:rPr>
        <w:t xml:space="preserve">Professional Summary:</w:t>
      </w:r>
      <w:r w:rsidDel="00000000" w:rsidR="00000000" w:rsidRPr="00000000">
        <w:rPr>
          <w:u w:val="none"/>
          <w:rtl w:val="0"/>
        </w:rPr>
        <w:t xml:space="preserve">  </w:t>
      </w:r>
    </w:p>
    <w:p w:rsidR="00000000" w:rsidDel="00000000" w:rsidP="00000000" w:rsidRDefault="00000000" w:rsidRPr="00000000" w14:paraId="00000006">
      <w:pPr>
        <w:pStyle w:val="Heading1"/>
        <w:numPr>
          <w:ilvl w:val="0"/>
          <w:numId w:val="5"/>
        </w:numPr>
        <w:spacing w:after="0" w:line="240" w:lineRule="auto"/>
        <w:ind w:left="370" w:hanging="360"/>
        <w:rPr>
          <w:b w:val="0"/>
          <w:u w:val="none"/>
        </w:rPr>
      </w:pPr>
      <w:r w:rsidDel="00000000" w:rsidR="00000000" w:rsidRPr="00000000">
        <w:rPr>
          <w:b w:val="0"/>
          <w:u w:val="none"/>
          <w:rtl w:val="0"/>
        </w:rPr>
        <w:t xml:space="preserve">Results-driven HR Recruiter with hands-on experience in managing the full recruitment lifecycle, from sourcing and pre-screening candidates to conducting interviews and onboarding.</w:t>
      </w:r>
    </w:p>
    <w:p w:rsidR="00000000" w:rsidDel="00000000" w:rsidP="00000000" w:rsidRDefault="00000000" w:rsidRPr="00000000" w14:paraId="00000007">
      <w:pPr>
        <w:pStyle w:val="Heading1"/>
        <w:numPr>
          <w:ilvl w:val="0"/>
          <w:numId w:val="5"/>
        </w:numPr>
        <w:spacing w:after="0" w:line="240" w:lineRule="auto"/>
        <w:ind w:left="370" w:hanging="360"/>
        <w:rPr>
          <w:b w:val="0"/>
          <w:u w:val="none"/>
        </w:rPr>
      </w:pPr>
      <w:r w:rsidDel="00000000" w:rsidR="00000000" w:rsidRPr="00000000">
        <w:rPr>
          <w:b w:val="0"/>
          <w:u w:val="none"/>
          <w:rtl w:val="0"/>
        </w:rPr>
        <w:t xml:space="preserve"> Adept at utilizing various job portals and applicant tracking systems (ATS) to identify top talent across multiple industries. </w:t>
      </w:r>
    </w:p>
    <w:p w:rsidR="00000000" w:rsidDel="00000000" w:rsidP="00000000" w:rsidRDefault="00000000" w:rsidRPr="00000000" w14:paraId="00000008">
      <w:pPr>
        <w:pStyle w:val="Heading1"/>
        <w:numPr>
          <w:ilvl w:val="0"/>
          <w:numId w:val="5"/>
        </w:numPr>
        <w:spacing w:after="0" w:line="240" w:lineRule="auto"/>
        <w:ind w:left="370" w:hanging="360"/>
        <w:rPr>
          <w:b w:val="0"/>
          <w:u w:val="none"/>
        </w:rPr>
      </w:pPr>
      <w:r w:rsidDel="00000000" w:rsidR="00000000" w:rsidRPr="00000000">
        <w:rPr>
          <w:b w:val="0"/>
          <w:u w:val="none"/>
          <w:rtl w:val="0"/>
        </w:rPr>
        <w:t xml:space="preserve">Proven ability to effectively manage relationships with both internal teams and candidates, ensuring clear communication and a smooth recruitment process. </w:t>
      </w:r>
    </w:p>
    <w:p w:rsidR="00000000" w:rsidDel="00000000" w:rsidP="00000000" w:rsidRDefault="00000000" w:rsidRPr="00000000" w14:paraId="00000009">
      <w:pPr>
        <w:pStyle w:val="Heading1"/>
        <w:numPr>
          <w:ilvl w:val="0"/>
          <w:numId w:val="5"/>
        </w:numPr>
        <w:spacing w:after="0" w:line="240" w:lineRule="auto"/>
        <w:ind w:left="370" w:hanging="360"/>
        <w:rPr>
          <w:b w:val="0"/>
          <w:u w:val="none"/>
        </w:rPr>
      </w:pPr>
      <w:r w:rsidDel="00000000" w:rsidR="00000000" w:rsidRPr="00000000">
        <w:rPr>
          <w:b w:val="0"/>
          <w:u w:val="none"/>
          <w:rtl w:val="0"/>
        </w:rPr>
        <w:t xml:space="preserve">Expertise in delivering high-quality hires through careful assessment of candidates' skills and cultural fit, while consistently meeting hiring goals. </w:t>
      </w:r>
    </w:p>
    <w:p w:rsidR="00000000" w:rsidDel="00000000" w:rsidP="00000000" w:rsidRDefault="00000000" w:rsidRPr="00000000" w14:paraId="0000000A">
      <w:pPr>
        <w:pStyle w:val="Heading1"/>
        <w:numPr>
          <w:ilvl w:val="0"/>
          <w:numId w:val="5"/>
        </w:numPr>
        <w:spacing w:after="0" w:line="240" w:lineRule="auto"/>
        <w:ind w:left="370" w:hanging="360"/>
        <w:rPr>
          <w:b w:val="0"/>
          <w:u w:val="none"/>
        </w:rPr>
      </w:pPr>
      <w:r w:rsidDel="00000000" w:rsidR="00000000" w:rsidRPr="00000000">
        <w:rPr>
          <w:b w:val="0"/>
          <w:u w:val="none"/>
          <w:rtl w:val="0"/>
        </w:rPr>
        <w:t xml:space="preserve">Committed to improving recruitment processes and enhancing the candidate experience to foster positive long-term relationships.</w:t>
      </w:r>
    </w:p>
    <w:p w:rsidR="00000000" w:rsidDel="00000000" w:rsidP="00000000" w:rsidRDefault="00000000" w:rsidRPr="00000000" w14:paraId="0000000B">
      <w:pPr>
        <w:pStyle w:val="Heading1"/>
        <w:numPr>
          <w:ilvl w:val="0"/>
          <w:numId w:val="5"/>
        </w:numPr>
        <w:spacing w:after="0" w:line="240" w:lineRule="auto"/>
        <w:ind w:left="370" w:hanging="360"/>
        <w:rPr>
          <w:b w:val="0"/>
          <w:u w:val="none"/>
        </w:rPr>
      </w:pPr>
      <w:r w:rsidDel="00000000" w:rsidR="00000000" w:rsidRPr="00000000">
        <w:rPr>
          <w:b w:val="0"/>
          <w:u w:val="none"/>
          <w:rtl w:val="0"/>
        </w:rPr>
        <w:t xml:space="preserve"> Skilled at working collaboratively with hiring managers to customize recruitment strategies that attract the right talent and drive organizational success.</w:t>
        <w:br w:type="textWrapping"/>
      </w:r>
    </w:p>
    <w:p w:rsidR="00000000" w:rsidDel="00000000" w:rsidP="00000000" w:rsidRDefault="00000000" w:rsidRPr="00000000" w14:paraId="0000000C">
      <w:pPr>
        <w:pStyle w:val="Heading1"/>
        <w:spacing w:after="0" w:line="240" w:lineRule="auto"/>
        <w:ind w:left="-5" w:firstLine="0"/>
        <w:rPr/>
      </w:pPr>
      <w:r w:rsidDel="00000000" w:rsidR="00000000" w:rsidRPr="00000000">
        <w:rPr>
          <w:rtl w:val="0"/>
        </w:rPr>
        <w:t xml:space="preserve">Skills</w:t>
      </w:r>
      <w:r w:rsidDel="00000000" w:rsidR="00000000" w:rsidRPr="00000000">
        <w:rPr>
          <w:u w:val="none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spacing w:after="0" w:line="240" w:lineRule="auto"/>
        <w:ind w:left="361" w:hanging="361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Communication skills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spacing w:after="0" w:line="240" w:lineRule="auto"/>
        <w:ind w:left="361" w:hanging="361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Interpersonal skills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spacing w:after="0" w:line="240" w:lineRule="auto"/>
        <w:ind w:left="361" w:hanging="361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Handle portals (linked In, Career builder,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dice  indeed etc.)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spacing w:after="0" w:line="240" w:lineRule="auto"/>
        <w:ind w:left="361" w:hanging="361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Handle RMS and ATS tools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spacing w:after="0" w:line="240" w:lineRule="auto"/>
        <w:ind w:left="361" w:hanging="361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Conduct meeting (google meet, zoom etc.)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spacing w:after="0" w:line="240" w:lineRule="auto"/>
        <w:ind w:left="361" w:hanging="361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MS office (Word, Excel, Power point)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HR Polices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Sourcing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Screening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Applicant tracking systems (ATS)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RMS (Resources management system)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VMS (Vendor management system)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CRM (Candidate relationship management)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MSP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International voice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Domestic and US Recruiting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Negotiation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spacing w:after="0" w:line="240" w:lineRule="auto"/>
        <w:ind w:left="361" w:hanging="361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Teams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spacing w:after="0" w:line="240" w:lineRule="auto"/>
        <w:ind w:left="361" w:hanging="361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Outlook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spacing w:after="0" w:line="240" w:lineRule="auto"/>
        <w:ind w:left="361" w:hanging="361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Problem solving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spacing w:after="0" w:line="240" w:lineRule="auto"/>
        <w:ind w:left="361" w:hanging="361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Trouble shooting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spacing w:after="0" w:line="240" w:lineRule="auto"/>
        <w:ind w:left="361" w:hanging="361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End to end recruiting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spacing w:after="0" w:line="240" w:lineRule="auto"/>
        <w:ind w:left="361" w:hanging="361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Email handling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spacing w:after="0" w:line="240" w:lineRule="auto"/>
        <w:ind w:left="361" w:hanging="361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Boolean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3"/>
        </w:numPr>
        <w:spacing w:after="0" w:line="240" w:lineRule="auto"/>
        <w:ind w:left="361" w:hanging="361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Formatting resumes  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1"/>
        <w:spacing w:after="0" w:line="240" w:lineRule="auto"/>
        <w:ind w:left="0" w:firstLine="0"/>
        <w:rPr/>
      </w:pPr>
      <w:r w:rsidDel="00000000" w:rsidR="00000000" w:rsidRPr="00000000">
        <w:rPr>
          <w:rtl w:val="0"/>
        </w:rPr>
        <w:t xml:space="preserve">Education:</w:t>
      </w:r>
      <w:r w:rsidDel="00000000" w:rsidR="00000000" w:rsidRPr="00000000">
        <w:rPr>
          <w:u w:val="none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240" w:lineRule="auto"/>
        <w:ind w:left="-5" w:hanging="1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Shri Krishnaswamy Mat. Hr. Sec School, Chennai 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2021   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Higher Secondary with aggregate percentage of 82%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 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="240" w:lineRule="auto"/>
        <w:ind w:left="-5" w:hanging="1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Queen Mary’s College, Chennai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240" w:lineRule="auto"/>
        <w:ind w:left="-5" w:hanging="1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Advanced Zoology with Biotechnology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</w:t>
        <w:br w:type="textWrapping"/>
        <w:t xml:space="preserve">2021-2024                                   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="240" w:lineRule="auto"/>
        <w:ind w:left="10" w:hanging="1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With aggregate percentage of 88% </w:t>
        <w:br w:type="textWrapping"/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Loyola College Chennai.(2024 -2026)</w:t>
      </w:r>
    </w:p>
    <w:p w:rsidR="00000000" w:rsidDel="00000000" w:rsidP="00000000" w:rsidRDefault="00000000" w:rsidRPr="00000000" w14:paraId="0000002B">
      <w:pPr>
        <w:spacing w:after="0" w:line="240" w:lineRule="auto"/>
        <w:ind w:left="10" w:hanging="10"/>
        <w:rPr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MBA In HRM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Style w:val="Heading1"/>
        <w:spacing w:after="0" w:line="240" w:lineRule="auto"/>
        <w:ind w:left="-5" w:firstLine="0"/>
        <w:rPr/>
      </w:pPr>
      <w:r w:rsidDel="00000000" w:rsidR="00000000" w:rsidRPr="00000000">
        <w:rPr>
          <w:rtl w:val="0"/>
        </w:rPr>
        <w:t xml:space="preserve">Professional Experience:</w:t>
      </w:r>
      <w:r w:rsidDel="00000000" w:rsidR="00000000" w:rsidRPr="00000000">
        <w:rPr>
          <w:u w:val="none"/>
          <w:rtl w:val="0"/>
        </w:rPr>
        <w:t xml:space="preserve"> </w:t>
      </w:r>
      <w:r w:rsidDel="00000000" w:rsidR="00000000" w:rsidRPr="00000000">
        <w:rPr>
          <w:b w:val="0"/>
          <w:u w:val="no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4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VIVA IT India Technology Solution PVT, LTD, Chennai                                                           </w:t>
      </w:r>
    </w:p>
    <w:p w:rsidR="00000000" w:rsidDel="00000000" w:rsidP="00000000" w:rsidRDefault="00000000" w:rsidRPr="00000000" w14:paraId="0000002E">
      <w:pPr>
        <w:spacing w:after="0" w:line="240" w:lineRule="auto"/>
        <w:ind w:left="-5" w:hanging="1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HR Recruiter/Talent acquisition Specialist</w:t>
        <w:br w:type="textWrapping"/>
        <w:t xml:space="preserve">Jun 2024 – Nov2025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pacing w:after="0" w:line="240" w:lineRule="auto"/>
        <w:ind w:left="36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Played an integral role in developing and managing the US IT talent pipeline, overseeing the complete recruitment cycle from sourcing to successful placement.</w:t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spacing w:after="0" w:line="240" w:lineRule="auto"/>
        <w:ind w:left="36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Managed and executed recruitment requisitions while collaborating effectively with key team members, including the Account Recruiting Manager (ARM) and Director of Operations (DOM).</w:t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spacing w:after="0" w:line="240" w:lineRule="auto"/>
        <w:ind w:left="36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Sourced and recruited top-tier talent across diverse platforms such as RMS, Dice, CareerBuilder, LinkedIn, and Indeed, ensuring a continuous stream of high-quality candidates for various roles.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Worked with Fortune 500 direct Clients like Siemens, Caterpillar, Motorola , CVS, AMD, GE healthcare, PepsiCo, HCSC, Baxter, Axalta and other state/federal/Government clients.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Hired for healthcare, medical device, pharmaceutical, financial, telecommunications, oil &amp; gas, Information Technology, Food &amp; beverages, Energy &amp; Utility, Retail, Manufacturing, Production etc.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Performed market research, in order to stay updated in emerging trends and to deliver demanding skills to fulfil the client's requirements.</w:t>
      </w:r>
    </w:p>
    <w:p w:rsidR="00000000" w:rsidDel="00000000" w:rsidP="00000000" w:rsidRDefault="00000000" w:rsidRPr="00000000" w14:paraId="00000035">
      <w:pPr>
        <w:numPr>
          <w:ilvl w:val="0"/>
          <w:numId w:val="1"/>
        </w:numPr>
        <w:spacing w:after="0" w:line="240" w:lineRule="auto"/>
        <w:ind w:left="36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Built and maintained strong relationships with candidates and hiring managers, facilitating smooth communication and providing exceptional customer service throughout the hiring process.</w:t>
      </w:r>
    </w:p>
    <w:p w:rsidR="00000000" w:rsidDel="00000000" w:rsidP="00000000" w:rsidRDefault="00000000" w:rsidRPr="00000000" w14:paraId="00000036">
      <w:pPr>
        <w:numPr>
          <w:ilvl w:val="0"/>
          <w:numId w:val="1"/>
        </w:numPr>
        <w:spacing w:after="0" w:line="240" w:lineRule="auto"/>
        <w:ind w:left="36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Managed salary negotiations and deal closures, ensuring both candidates and clients were satisfied with the terms and conditions.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Negotiated and closed candidates at a competitive pay rate.</w:t>
      </w:r>
    </w:p>
    <w:p w:rsidR="00000000" w:rsidDel="00000000" w:rsidP="00000000" w:rsidRDefault="00000000" w:rsidRPr="00000000" w14:paraId="00000038">
      <w:pPr>
        <w:numPr>
          <w:ilvl w:val="0"/>
          <w:numId w:val="1"/>
        </w:numPr>
        <w:spacing w:after="0" w:line="240" w:lineRule="auto"/>
        <w:ind w:left="36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Extensive experience working with W2 and C2C,1099 arrangements, including the ability to manage both IT and non-IT recruitment pipelines efficiently.</w:t>
      </w:r>
    </w:p>
    <w:p w:rsidR="00000000" w:rsidDel="00000000" w:rsidP="00000000" w:rsidRDefault="00000000" w:rsidRPr="00000000" w14:paraId="00000039">
      <w:pPr>
        <w:numPr>
          <w:ilvl w:val="0"/>
          <w:numId w:val="1"/>
        </w:numPr>
        <w:spacing w:after="0" w:line="240" w:lineRule="auto"/>
        <w:ind w:left="36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Collaborated with federal clients and government contracting teams, ensuring compliance with specific visa and taxation regulations for government-related placements.</w:t>
      </w:r>
    </w:p>
    <w:p w:rsidR="00000000" w:rsidDel="00000000" w:rsidP="00000000" w:rsidRDefault="00000000" w:rsidRPr="00000000" w14:paraId="0000003A">
      <w:pPr>
        <w:numPr>
          <w:ilvl w:val="0"/>
          <w:numId w:val="1"/>
        </w:numPr>
        <w:spacing w:after="0" w:line="240" w:lineRule="auto"/>
        <w:ind w:left="36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Strong understanding of US visa types (H1-B, TN, etc.), tax implications, and various employment terms, with an ability to navigate complex compliance requirements in both IT and non-IT sectors.</w:t>
      </w:r>
    </w:p>
    <w:p w:rsidR="00000000" w:rsidDel="00000000" w:rsidP="00000000" w:rsidRDefault="00000000" w:rsidRPr="00000000" w14:paraId="0000003B">
      <w:pPr>
        <w:numPr>
          <w:ilvl w:val="0"/>
          <w:numId w:val="1"/>
        </w:numPr>
        <w:spacing w:after="0" w:line="240" w:lineRule="auto"/>
        <w:ind w:left="36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Demonstrated ability to adapt quickly to changing requirements, showcasing a proven track record in managing multiple requisitions and meeting deadlines consistently.</w:t>
      </w:r>
    </w:p>
    <w:p w:rsidR="00000000" w:rsidDel="00000000" w:rsidP="00000000" w:rsidRDefault="00000000" w:rsidRPr="00000000" w14:paraId="0000003C">
      <w:pPr>
        <w:numPr>
          <w:ilvl w:val="0"/>
          <w:numId w:val="1"/>
        </w:numPr>
        <w:spacing w:after="0" w:line="240" w:lineRule="auto"/>
        <w:ind w:left="36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Proficient in using applicant tracking systems (ATS) and recruitment management systems (RMS) to streamline the hiring process and improve operational efficiency.</w:t>
      </w:r>
    </w:p>
    <w:p w:rsidR="00000000" w:rsidDel="00000000" w:rsidP="00000000" w:rsidRDefault="00000000" w:rsidRPr="00000000" w14:paraId="0000003D">
      <w:pPr>
        <w:numPr>
          <w:ilvl w:val="0"/>
          <w:numId w:val="1"/>
        </w:numPr>
        <w:spacing w:after="0" w:line="240" w:lineRule="auto"/>
        <w:ind w:left="36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Actively participated in recruitment strategy discussions and contributed innovative ideas to improve sourcing techniques and enhance candidate quality.</w:t>
      </w:r>
    </w:p>
    <w:p w:rsidR="00000000" w:rsidDel="00000000" w:rsidP="00000000" w:rsidRDefault="00000000" w:rsidRPr="00000000" w14:paraId="0000003E">
      <w:pPr>
        <w:numPr>
          <w:ilvl w:val="0"/>
          <w:numId w:val="1"/>
        </w:numPr>
        <w:spacing w:after="0" w:line="240" w:lineRule="auto"/>
        <w:ind w:left="36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Maintained up-to-date knowledge of industry trends and market demands, allowing for proactive recruitment planning and the ability to stay ahead of competitors in talent acquisition.</w:t>
      </w:r>
    </w:p>
    <w:p w:rsidR="00000000" w:rsidDel="00000000" w:rsidP="00000000" w:rsidRDefault="00000000" w:rsidRPr="00000000" w14:paraId="0000003F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JNJ Technology and Services - Remote                                                       </w:t>
      </w:r>
    </w:p>
    <w:p w:rsidR="00000000" w:rsidDel="00000000" w:rsidP="00000000" w:rsidRDefault="00000000" w:rsidRPr="00000000" w14:paraId="00000041">
      <w:pPr>
        <w:spacing w:after="0" w:line="240" w:lineRule="auto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2023 – 2024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line="240" w:lineRule="auto"/>
        <w:ind w:left="-5" w:hanging="1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Hr Recruiter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numPr>
          <w:ilvl w:val="0"/>
          <w:numId w:val="2"/>
        </w:numPr>
        <w:spacing w:after="0" w:line="240" w:lineRule="auto"/>
        <w:ind w:left="36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Managed the onboarding process for new hires and played an active role in managing and supporting the field employee workforce, ensuring smooth integration and efficient performance.</w:t>
      </w:r>
    </w:p>
    <w:p w:rsidR="00000000" w:rsidDel="00000000" w:rsidP="00000000" w:rsidRDefault="00000000" w:rsidRPr="00000000" w14:paraId="00000044">
      <w:pPr>
        <w:numPr>
          <w:ilvl w:val="0"/>
          <w:numId w:val="2"/>
        </w:numPr>
        <w:spacing w:after="0" w:line="240" w:lineRule="auto"/>
        <w:ind w:left="36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Delivered outstanding customer service to both applicants and internal teams, ensuring clear communication and strong relationships throughout the recruitment process.</w:t>
      </w:r>
    </w:p>
    <w:p w:rsidR="00000000" w:rsidDel="00000000" w:rsidP="00000000" w:rsidRDefault="00000000" w:rsidRPr="00000000" w14:paraId="00000045">
      <w:pPr>
        <w:numPr>
          <w:ilvl w:val="0"/>
          <w:numId w:val="2"/>
        </w:numPr>
        <w:spacing w:after="0" w:line="240" w:lineRule="auto"/>
        <w:ind w:left="36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Participated in the full life cycle of recruiting, including cold calling, pre-screening candidates, preparing candidates for interviews, reviewing resumes, and assessing candidate applications to ensure alignment with role requirements.</w:t>
      </w:r>
    </w:p>
    <w:p w:rsidR="00000000" w:rsidDel="00000000" w:rsidP="00000000" w:rsidRDefault="00000000" w:rsidRPr="00000000" w14:paraId="00000046">
      <w:pPr>
        <w:numPr>
          <w:ilvl w:val="0"/>
          <w:numId w:val="2"/>
        </w:numPr>
        <w:spacing w:after="0" w:line="240" w:lineRule="auto"/>
        <w:ind w:left="36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Sourced candidates through a variety of portals such as LinkedIn, indeed, Freshers World, and others, developing targeted strategies to identify top talent in various industries.</w:t>
      </w:r>
    </w:p>
    <w:p w:rsidR="00000000" w:rsidDel="00000000" w:rsidP="00000000" w:rsidRDefault="00000000" w:rsidRPr="00000000" w14:paraId="00000047">
      <w:pPr>
        <w:numPr>
          <w:ilvl w:val="0"/>
          <w:numId w:val="2"/>
        </w:numPr>
        <w:spacing w:after="0" w:line="240" w:lineRule="auto"/>
        <w:ind w:left="36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Supported full-cycle recruiting, including sourcing, conducting applicant testing, interviewing, presenting qualified candidates to hiring managers, and closing on qualified entry-level candidates as assigned by the recruiting manager.</w:t>
      </w:r>
    </w:p>
    <w:p w:rsidR="00000000" w:rsidDel="00000000" w:rsidP="00000000" w:rsidRDefault="00000000" w:rsidRPr="00000000" w14:paraId="00000048">
      <w:pPr>
        <w:numPr>
          <w:ilvl w:val="0"/>
          <w:numId w:val="2"/>
        </w:numPr>
        <w:spacing w:after="0" w:line="240" w:lineRule="auto"/>
        <w:ind w:left="36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Demonstrated expertise in identifying candidates' core skills and assessing their fit for the role and organizational culture, ensuring high-quality hires.</w:t>
      </w:r>
    </w:p>
    <w:p w:rsidR="00000000" w:rsidDel="00000000" w:rsidP="00000000" w:rsidRDefault="00000000" w:rsidRPr="00000000" w14:paraId="00000049">
      <w:pPr>
        <w:numPr>
          <w:ilvl w:val="0"/>
          <w:numId w:val="2"/>
        </w:numPr>
        <w:spacing w:after="0" w:line="240" w:lineRule="auto"/>
        <w:ind w:left="36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Utilized applicant tracking systems (ATS) to streamline candidate pipelines, ensuring accurate record-keeping and effective tracking of recruitment metrics.</w:t>
      </w:r>
    </w:p>
    <w:p w:rsidR="00000000" w:rsidDel="00000000" w:rsidP="00000000" w:rsidRDefault="00000000" w:rsidRPr="00000000" w14:paraId="0000004A">
      <w:pPr>
        <w:numPr>
          <w:ilvl w:val="0"/>
          <w:numId w:val="2"/>
        </w:numPr>
        <w:spacing w:after="0" w:line="240" w:lineRule="auto"/>
        <w:ind w:left="36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Played a key role in conducting interviews, providing coaching and feedback to candidates on their performance and interview readiness.</w:t>
      </w:r>
    </w:p>
    <w:p w:rsidR="00000000" w:rsidDel="00000000" w:rsidP="00000000" w:rsidRDefault="00000000" w:rsidRPr="00000000" w14:paraId="0000004B">
      <w:pPr>
        <w:numPr>
          <w:ilvl w:val="0"/>
          <w:numId w:val="2"/>
        </w:numPr>
        <w:spacing w:after="0" w:line="240" w:lineRule="auto"/>
        <w:ind w:left="36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Worked collaboratively with hiring managers to understand role requirements and developed customized recruitment strategies to attract the right talent for various positions.</w:t>
      </w:r>
    </w:p>
    <w:p w:rsidR="00000000" w:rsidDel="00000000" w:rsidP="00000000" w:rsidRDefault="00000000" w:rsidRPr="00000000" w14:paraId="0000004C">
      <w:pPr>
        <w:numPr>
          <w:ilvl w:val="0"/>
          <w:numId w:val="2"/>
        </w:numPr>
        <w:spacing w:after="0" w:line="240" w:lineRule="auto"/>
        <w:ind w:left="36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Contributed to continuous improvement initiatives within the recruitment process, identifying areas for increased efficiency, and successfully implementing changes that improved candidate experience and hiring outcomes.</w:t>
      </w:r>
    </w:p>
    <w:p w:rsidR="00000000" w:rsidDel="00000000" w:rsidP="00000000" w:rsidRDefault="00000000" w:rsidRPr="00000000" w14:paraId="0000004D">
      <w:pPr>
        <w:numPr>
          <w:ilvl w:val="0"/>
          <w:numId w:val="2"/>
        </w:numPr>
        <w:spacing w:after="0" w:line="240" w:lineRule="auto"/>
        <w:ind w:left="361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Focused on delivering a high-touch candidate experience, managing expectations, and maintaining candidate engagement through the interview process to offer acceptance.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0" w:line="240" w:lineRule="auto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Certification: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Soft Skill Course (RUSA)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Madras Naturalist Society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State level – Chess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Analytical Biotechnology – Europe academy </w:t>
        <w:br w:type="textWrapping"/>
      </w:r>
      <w:r w:rsidDel="00000000" w:rsidR="00000000" w:rsidRPr="00000000">
        <w:rPr>
          <w:rtl w:val="0"/>
        </w:rPr>
      </w:r>
    </w:p>
    <w:sectPr>
      <w:pgSz w:h="16838" w:w="11904" w:orient="portrait"/>
      <w:pgMar w:bottom="1882" w:top="1496" w:left="1440" w:right="144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Calibri"/>
  <w:font w:name="Times New Roman"/>
  <w:font w:name="Georgia"/>
  <w:font w:name="Noto Sans Symbols"/>
  <w:font w:name="Courier New"/>
  <w:font w:name="Quattrocento San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2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4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361" w:hanging="361"/>
      </w:pPr>
      <w:rPr>
        <w:rFonts w:ascii="Noto Sans Symbols" w:cs="Noto Sans Symbols" w:eastAsia="Noto Sans Symbols" w:hAnsi="Noto Sans Symbols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o"/>
      <w:lvlJc w:val="left"/>
      <w:pPr>
        <w:ind w:left="1095" w:hanging="1095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▪"/>
      <w:lvlJc w:val="left"/>
      <w:pPr>
        <w:ind w:left="1815" w:hanging="1815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•"/>
      <w:lvlJc w:val="left"/>
      <w:pPr>
        <w:ind w:left="2535" w:hanging="2535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o"/>
      <w:lvlJc w:val="left"/>
      <w:pPr>
        <w:ind w:left="3255" w:hanging="3255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▪"/>
      <w:lvlJc w:val="left"/>
      <w:pPr>
        <w:ind w:left="3975" w:hanging="3975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•"/>
      <w:lvlJc w:val="left"/>
      <w:pPr>
        <w:ind w:left="4695" w:hanging="4695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o"/>
      <w:lvlJc w:val="left"/>
      <w:pPr>
        <w:ind w:left="5415" w:hanging="5415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▪"/>
      <w:lvlJc w:val="left"/>
      <w:pPr>
        <w:ind w:left="6135" w:hanging="6135"/>
      </w:pPr>
      <w:rPr>
        <w:rFonts w:ascii="Quattrocento Sans" w:cs="Quattrocento Sans" w:eastAsia="Quattrocento Sans" w:hAnsi="Quattrocento Sans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07" w:before="0" w:line="259" w:lineRule="auto"/>
      <w:ind w:left="10" w:right="0" w:hanging="1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2"/>
      <w:szCs w:val="22"/>
      <w:u w:val="singl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linkedin.com/in/keerthana-balachandar-135a6230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